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0C" w:rsidRPr="00B3621F" w:rsidRDefault="00B3621F" w:rsidP="00AB0C0C">
      <w:pPr>
        <w:pStyle w:val="Bezmezer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</w:t>
      </w:r>
    </w:p>
    <w:p w:rsidR="00AB0C0C" w:rsidRDefault="00AB0C0C" w:rsidP="00AB0C0C">
      <w:pPr>
        <w:pStyle w:val="Bezmezer1"/>
        <w:rPr>
          <w:rFonts w:ascii="Arial" w:hAnsi="Arial" w:cs="Arial"/>
          <w:b/>
          <w:sz w:val="20"/>
          <w:u w:val="single"/>
        </w:rPr>
      </w:pPr>
    </w:p>
    <w:p w:rsidR="00457068" w:rsidRPr="00D9182A" w:rsidRDefault="00457068" w:rsidP="00AB0C0C">
      <w:pPr>
        <w:pStyle w:val="Bezmezer1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F66731" w:rsidRPr="00457068" w:rsidRDefault="00B3621F" w:rsidP="004570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7068">
        <w:rPr>
          <w:rFonts w:ascii="Arial" w:hAnsi="Arial" w:cs="Arial"/>
          <w:b/>
          <w:sz w:val="24"/>
          <w:szCs w:val="24"/>
          <w:u w:val="single"/>
        </w:rPr>
        <w:t>INDIKÁTORY NELEGÁLNÍHO JEDNÁNÍ</w:t>
      </w:r>
    </w:p>
    <w:p w:rsidR="00457068" w:rsidRDefault="00457068" w:rsidP="00CD6A6F">
      <w:pPr>
        <w:jc w:val="both"/>
        <w:rPr>
          <w:rFonts w:ascii="Arial" w:hAnsi="Arial" w:cs="Arial"/>
          <w:i/>
          <w:sz w:val="20"/>
          <w:highlight w:val="yellow"/>
        </w:rPr>
      </w:pPr>
    </w:p>
    <w:p w:rsidR="00CD6A6F" w:rsidRPr="00D9182A" w:rsidRDefault="00457068" w:rsidP="00CD6A6F">
      <w:pPr>
        <w:jc w:val="both"/>
        <w:rPr>
          <w:rFonts w:ascii="Arial" w:hAnsi="Arial" w:cs="Arial"/>
          <w:sz w:val="20"/>
          <w:szCs w:val="20"/>
        </w:rPr>
      </w:pPr>
      <w:r w:rsidRPr="00457068">
        <w:rPr>
          <w:rFonts w:ascii="Arial" w:hAnsi="Arial" w:cs="Arial"/>
          <w:sz w:val="20"/>
          <w:szCs w:val="20"/>
        </w:rPr>
        <w:t>Jednota</w:t>
      </w:r>
      <w:r>
        <w:t xml:space="preserve">, </w:t>
      </w:r>
      <w:r w:rsidRPr="00457068">
        <w:rPr>
          <w:rFonts w:ascii="Arial" w:hAnsi="Arial" w:cs="Arial"/>
          <w:sz w:val="20"/>
          <w:szCs w:val="20"/>
        </w:rPr>
        <w:t>spotřební družstvo Hlinsko</w:t>
      </w:r>
      <w:r w:rsidR="006E7F1C" w:rsidRPr="00457068">
        <w:rPr>
          <w:rFonts w:ascii="Arial" w:hAnsi="Arial" w:cs="Arial"/>
          <w:sz w:val="20"/>
          <w:szCs w:val="20"/>
        </w:rPr>
        <w:t xml:space="preserve"> (</w:t>
      </w:r>
      <w:r w:rsidR="003A002B" w:rsidRPr="00457068">
        <w:rPr>
          <w:rFonts w:ascii="Arial" w:hAnsi="Arial" w:cs="Arial"/>
          <w:sz w:val="20"/>
          <w:szCs w:val="20"/>
        </w:rPr>
        <w:t xml:space="preserve">dále jen </w:t>
      </w:r>
      <w:r w:rsidRPr="00457068">
        <w:rPr>
          <w:rFonts w:ascii="Arial" w:hAnsi="Arial" w:cs="Arial"/>
          <w:sz w:val="20"/>
          <w:szCs w:val="20"/>
        </w:rPr>
        <w:t>družstvo</w:t>
      </w:r>
      <w:r w:rsidR="006E7F1C" w:rsidRPr="00457068">
        <w:rPr>
          <w:rFonts w:ascii="Arial" w:hAnsi="Arial" w:cs="Arial"/>
          <w:sz w:val="20"/>
          <w:szCs w:val="20"/>
        </w:rPr>
        <w:t>)</w:t>
      </w:r>
      <w:r w:rsidR="006E7F1C">
        <w:t xml:space="preserve"> </w:t>
      </w:r>
      <w:r w:rsidR="004F5D11" w:rsidRPr="00D9182A">
        <w:rPr>
          <w:rFonts w:ascii="Arial" w:hAnsi="Arial" w:cs="Arial"/>
          <w:sz w:val="20"/>
          <w:szCs w:val="20"/>
        </w:rPr>
        <w:t xml:space="preserve">v rámci </w:t>
      </w:r>
      <w:proofErr w:type="spellStart"/>
      <w:r w:rsidR="004F5D11" w:rsidRPr="00D9182A">
        <w:rPr>
          <w:rFonts w:ascii="Arial" w:hAnsi="Arial" w:cs="Arial"/>
          <w:sz w:val="20"/>
          <w:szCs w:val="20"/>
        </w:rPr>
        <w:t>Criminal</w:t>
      </w:r>
      <w:proofErr w:type="spellEnd"/>
      <w:r w:rsidR="004F5D11" w:rsidRPr="00D918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5D11" w:rsidRPr="00D9182A">
        <w:rPr>
          <w:rFonts w:ascii="Arial" w:hAnsi="Arial" w:cs="Arial"/>
          <w:sz w:val="20"/>
          <w:szCs w:val="20"/>
        </w:rPr>
        <w:t>Compliance</w:t>
      </w:r>
      <w:proofErr w:type="spellEnd"/>
      <w:r w:rsidR="004F5D11" w:rsidRPr="00D9182A">
        <w:rPr>
          <w:rFonts w:ascii="Arial" w:hAnsi="Arial" w:cs="Arial"/>
          <w:sz w:val="20"/>
          <w:szCs w:val="20"/>
        </w:rPr>
        <w:t xml:space="preserve"> programu </w:t>
      </w:r>
      <w:r w:rsidR="003A002B">
        <w:rPr>
          <w:rFonts w:ascii="Arial" w:hAnsi="Arial" w:cs="Arial"/>
          <w:sz w:val="20"/>
          <w:szCs w:val="20"/>
        </w:rPr>
        <w:t>sestavilo</w:t>
      </w:r>
      <w:r w:rsidR="00CD6A6F" w:rsidRPr="00D9182A">
        <w:rPr>
          <w:rFonts w:ascii="Arial" w:hAnsi="Arial" w:cs="Arial"/>
          <w:sz w:val="20"/>
          <w:szCs w:val="20"/>
        </w:rPr>
        <w:t xml:space="preserve"> přehled indikátorů </w:t>
      </w:r>
      <w:r w:rsidR="00BF7AF7" w:rsidRPr="00D9182A">
        <w:rPr>
          <w:rFonts w:ascii="Arial" w:hAnsi="Arial" w:cs="Arial"/>
          <w:sz w:val="20"/>
          <w:szCs w:val="20"/>
        </w:rPr>
        <w:t>trestněprávního či neetického jednání</w:t>
      </w:r>
      <w:r w:rsidR="00CD6A6F" w:rsidRPr="00D9182A">
        <w:rPr>
          <w:rFonts w:ascii="Arial" w:hAnsi="Arial" w:cs="Arial"/>
          <w:sz w:val="20"/>
          <w:szCs w:val="20"/>
        </w:rPr>
        <w:t>. J</w:t>
      </w:r>
      <w:r w:rsidR="00BF7AF7" w:rsidRPr="00D9182A">
        <w:rPr>
          <w:rFonts w:ascii="Arial" w:hAnsi="Arial" w:cs="Arial"/>
          <w:sz w:val="20"/>
          <w:szCs w:val="20"/>
        </w:rPr>
        <w:t xml:space="preserve">de </w:t>
      </w:r>
      <w:r w:rsidR="00CD6A6F" w:rsidRPr="00D9182A">
        <w:rPr>
          <w:rFonts w:ascii="Arial" w:hAnsi="Arial" w:cs="Arial"/>
          <w:sz w:val="20"/>
          <w:szCs w:val="20"/>
        </w:rPr>
        <w:t xml:space="preserve">o </w:t>
      </w:r>
      <w:r w:rsidR="00BF7AF7" w:rsidRPr="00D9182A">
        <w:rPr>
          <w:rFonts w:ascii="Arial" w:hAnsi="Arial" w:cs="Arial"/>
          <w:sz w:val="20"/>
          <w:szCs w:val="20"/>
        </w:rPr>
        <w:t xml:space="preserve">obecné </w:t>
      </w:r>
      <w:r w:rsidR="00CD6A6F" w:rsidRPr="00D9182A">
        <w:rPr>
          <w:rFonts w:ascii="Arial" w:hAnsi="Arial" w:cs="Arial"/>
          <w:sz w:val="20"/>
          <w:szCs w:val="20"/>
        </w:rPr>
        <w:t xml:space="preserve">varovné signály upozorňující na možný výskyt </w:t>
      </w:r>
      <w:r w:rsidR="00BF7AF7" w:rsidRPr="00D9182A">
        <w:rPr>
          <w:rFonts w:ascii="Arial" w:hAnsi="Arial" w:cs="Arial"/>
          <w:sz w:val="20"/>
          <w:szCs w:val="20"/>
        </w:rPr>
        <w:t>trestněprávního či neetického jednání</w:t>
      </w:r>
      <w:r w:rsidR="00CD6A6F" w:rsidRPr="00D9182A">
        <w:rPr>
          <w:rFonts w:ascii="Arial" w:hAnsi="Arial" w:cs="Arial"/>
          <w:sz w:val="20"/>
          <w:szCs w:val="20"/>
        </w:rPr>
        <w:t xml:space="preserve">, především pak korupčního jednání. </w:t>
      </w:r>
      <w:r w:rsidR="00BF7AF7" w:rsidRPr="00D9182A">
        <w:rPr>
          <w:rFonts w:ascii="Arial" w:hAnsi="Arial" w:cs="Arial"/>
          <w:sz w:val="20"/>
          <w:szCs w:val="20"/>
        </w:rPr>
        <w:t xml:space="preserve">Existence </w:t>
      </w:r>
      <w:r w:rsidR="00CD6A6F" w:rsidRPr="00D9182A">
        <w:rPr>
          <w:rFonts w:ascii="Arial" w:hAnsi="Arial" w:cs="Arial"/>
          <w:sz w:val="20"/>
          <w:szCs w:val="20"/>
        </w:rPr>
        <w:t xml:space="preserve">těchto signálů </w:t>
      </w:r>
      <w:r w:rsidR="00BF7AF7" w:rsidRPr="00D9182A">
        <w:rPr>
          <w:rFonts w:ascii="Arial" w:hAnsi="Arial" w:cs="Arial"/>
          <w:sz w:val="20"/>
          <w:szCs w:val="20"/>
        </w:rPr>
        <w:t>nemusí být d</w:t>
      </w:r>
      <w:r w:rsidR="00CD6A6F" w:rsidRPr="00D9182A">
        <w:rPr>
          <w:rFonts w:ascii="Arial" w:hAnsi="Arial" w:cs="Arial"/>
          <w:sz w:val="20"/>
          <w:szCs w:val="20"/>
        </w:rPr>
        <w:t xml:space="preserve">ůkazem o </w:t>
      </w:r>
      <w:r w:rsidR="00BF7AF7" w:rsidRPr="00D9182A">
        <w:rPr>
          <w:rFonts w:ascii="Arial" w:hAnsi="Arial" w:cs="Arial"/>
          <w:sz w:val="20"/>
          <w:szCs w:val="20"/>
        </w:rPr>
        <w:t>trestněprávním či neetickém jednání.</w:t>
      </w:r>
      <w:r w:rsidR="003A002B">
        <w:rPr>
          <w:rFonts w:ascii="Arial" w:hAnsi="Arial" w:cs="Arial"/>
          <w:sz w:val="20"/>
          <w:szCs w:val="20"/>
        </w:rPr>
        <w:t xml:space="preserve"> Stejně tak nejde o výčet konečný.</w:t>
      </w:r>
      <w:r w:rsidR="00BF7AF7" w:rsidRPr="00D9182A">
        <w:rPr>
          <w:rFonts w:ascii="Arial" w:hAnsi="Arial" w:cs="Arial"/>
          <w:sz w:val="20"/>
          <w:szCs w:val="20"/>
        </w:rPr>
        <w:t xml:space="preserve"> Účelem je </w:t>
      </w:r>
      <w:r>
        <w:rPr>
          <w:rFonts w:ascii="Arial" w:hAnsi="Arial" w:cs="Arial"/>
          <w:sz w:val="20"/>
          <w:szCs w:val="20"/>
        </w:rPr>
        <w:t xml:space="preserve">povědomí </w:t>
      </w:r>
      <w:r w:rsidR="00BF7AF7" w:rsidRPr="00D9182A">
        <w:rPr>
          <w:rFonts w:ascii="Arial" w:hAnsi="Arial" w:cs="Arial"/>
          <w:sz w:val="20"/>
          <w:szCs w:val="20"/>
        </w:rPr>
        <w:t xml:space="preserve">o možných indikátorech podezření, zejména při existenci </w:t>
      </w:r>
      <w:r w:rsidR="00CD6A6F" w:rsidRPr="00D9182A">
        <w:rPr>
          <w:rFonts w:ascii="Arial" w:hAnsi="Arial" w:cs="Arial"/>
          <w:sz w:val="20"/>
          <w:szCs w:val="20"/>
        </w:rPr>
        <w:t>více těchto indikátorů</w:t>
      </w:r>
      <w:r>
        <w:rPr>
          <w:rFonts w:ascii="Arial" w:hAnsi="Arial" w:cs="Arial"/>
          <w:sz w:val="20"/>
          <w:szCs w:val="20"/>
        </w:rPr>
        <w:t xml:space="preserve"> současně</w:t>
      </w:r>
      <w:r w:rsidR="00CD6A6F" w:rsidRPr="00D9182A">
        <w:rPr>
          <w:rFonts w:ascii="Arial" w:hAnsi="Arial" w:cs="Arial"/>
          <w:sz w:val="20"/>
          <w:szCs w:val="20"/>
        </w:rPr>
        <w:t xml:space="preserve">.  </w:t>
      </w:r>
    </w:p>
    <w:p w:rsidR="00CD6A6F" w:rsidRPr="00D9182A" w:rsidRDefault="00BF7AF7" w:rsidP="00CD6A6F">
      <w:pPr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O</w:t>
      </w:r>
      <w:r w:rsidR="002F0E38" w:rsidRPr="00D9182A">
        <w:rPr>
          <w:rFonts w:ascii="Arial" w:hAnsi="Arial" w:cs="Arial"/>
          <w:sz w:val="20"/>
          <w:szCs w:val="20"/>
        </w:rPr>
        <w:t xml:space="preserve">becné indikátory </w:t>
      </w:r>
      <w:r w:rsidRPr="00D9182A">
        <w:rPr>
          <w:rFonts w:ascii="Arial" w:hAnsi="Arial" w:cs="Arial"/>
          <w:sz w:val="20"/>
          <w:szCs w:val="20"/>
        </w:rPr>
        <w:t>trestněprávního či neetického jednání</w:t>
      </w:r>
      <w:r w:rsidR="002F0E38" w:rsidRPr="00D9182A">
        <w:rPr>
          <w:rFonts w:ascii="Arial" w:hAnsi="Arial" w:cs="Arial"/>
          <w:sz w:val="20"/>
          <w:szCs w:val="20"/>
        </w:rPr>
        <w:t xml:space="preserve"> </w:t>
      </w:r>
      <w:r w:rsidRPr="00D9182A">
        <w:rPr>
          <w:rFonts w:ascii="Arial" w:hAnsi="Arial" w:cs="Arial"/>
          <w:sz w:val="20"/>
          <w:szCs w:val="20"/>
        </w:rPr>
        <w:t>jsou</w:t>
      </w:r>
      <w:r w:rsidR="002F0E38" w:rsidRPr="00D9182A">
        <w:rPr>
          <w:rFonts w:ascii="Arial" w:hAnsi="Arial" w:cs="Arial"/>
          <w:sz w:val="20"/>
          <w:szCs w:val="20"/>
        </w:rPr>
        <w:t xml:space="preserve"> zejména:</w:t>
      </w:r>
    </w:p>
    <w:p w:rsidR="002F0E38" w:rsidRPr="00D9182A" w:rsidRDefault="00501CE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Nápadně n</w:t>
      </w:r>
      <w:r w:rsidR="002F0E38" w:rsidRPr="00D9182A">
        <w:rPr>
          <w:rFonts w:ascii="Arial" w:hAnsi="Arial" w:cs="Arial"/>
          <w:sz w:val="20"/>
          <w:szCs w:val="20"/>
        </w:rPr>
        <w:t>ákladnější životní styl osob, které se podílejí na konkrétním procesu v </w:t>
      </w:r>
      <w:r w:rsidR="00457068">
        <w:rPr>
          <w:rFonts w:ascii="Arial" w:hAnsi="Arial" w:cs="Arial"/>
          <w:sz w:val="20"/>
          <w:szCs w:val="20"/>
        </w:rPr>
        <w:t>družstvu</w:t>
      </w:r>
      <w:r w:rsidR="002F0E38" w:rsidRPr="00D9182A">
        <w:rPr>
          <w:rFonts w:ascii="Arial" w:hAnsi="Arial" w:cs="Arial"/>
          <w:sz w:val="20"/>
          <w:szCs w:val="20"/>
        </w:rPr>
        <w:t>, který není spojen s jejich kariérním postupem</w:t>
      </w:r>
      <w:r w:rsidRPr="00D9182A">
        <w:rPr>
          <w:rFonts w:ascii="Arial" w:hAnsi="Arial" w:cs="Arial"/>
          <w:sz w:val="20"/>
          <w:szCs w:val="20"/>
        </w:rPr>
        <w:t xml:space="preserve"> či s jinou odůvodněnou skutečností</w:t>
      </w:r>
    </w:p>
    <w:p w:rsidR="002F0E38" w:rsidRPr="00D9182A" w:rsidRDefault="009053D5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Odmítání kariérního postupu mimo stávající pracovní zařazení, odpor proti změně úloh nebo přeložení, zvláště pokud jsou spojeny se zlepšením nebo alespoň s vyhlídkou na zvýšení platu</w:t>
      </w:r>
    </w:p>
    <w:p w:rsidR="009053D5" w:rsidRPr="00D9182A" w:rsidRDefault="009053D5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 xml:space="preserve">Neopodstatněná </w:t>
      </w:r>
      <w:r w:rsidR="00501CEB" w:rsidRPr="00D9182A">
        <w:rPr>
          <w:rFonts w:ascii="Arial" w:hAnsi="Arial" w:cs="Arial"/>
          <w:sz w:val="20"/>
          <w:szCs w:val="20"/>
        </w:rPr>
        <w:t xml:space="preserve">náhlá poznatelná nápadná </w:t>
      </w:r>
      <w:r w:rsidRPr="00D9182A">
        <w:rPr>
          <w:rFonts w:ascii="Arial" w:hAnsi="Arial" w:cs="Arial"/>
          <w:sz w:val="20"/>
          <w:szCs w:val="20"/>
        </w:rPr>
        <w:t xml:space="preserve">změna chování ke kolegům </w:t>
      </w:r>
      <w:r w:rsidR="00501CEB" w:rsidRPr="00D9182A">
        <w:rPr>
          <w:rFonts w:ascii="Arial" w:hAnsi="Arial" w:cs="Arial"/>
          <w:sz w:val="20"/>
          <w:szCs w:val="20"/>
        </w:rPr>
        <w:t xml:space="preserve">či </w:t>
      </w:r>
      <w:r w:rsidRPr="00D9182A">
        <w:rPr>
          <w:rFonts w:ascii="Arial" w:hAnsi="Arial" w:cs="Arial"/>
          <w:sz w:val="20"/>
          <w:szCs w:val="20"/>
        </w:rPr>
        <w:t>nadřízeným</w:t>
      </w:r>
    </w:p>
    <w:p w:rsidR="009053D5" w:rsidRPr="00D9182A" w:rsidRDefault="009053D5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 xml:space="preserve">Změna postoje k vykonávané práci a obecně k činnostem a záměrům </w:t>
      </w:r>
      <w:r w:rsidR="00457068">
        <w:rPr>
          <w:rFonts w:ascii="Arial" w:hAnsi="Arial" w:cs="Arial"/>
          <w:sz w:val="20"/>
          <w:szCs w:val="20"/>
        </w:rPr>
        <w:t>družstva</w:t>
      </w:r>
    </w:p>
    <w:p w:rsidR="009053D5" w:rsidRPr="00D9182A" w:rsidRDefault="009053D5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Nerespektování či „přehlížení“ nastavených pravidel a postupů</w:t>
      </w:r>
      <w:r w:rsidR="003A002B">
        <w:rPr>
          <w:rFonts w:ascii="Arial" w:hAnsi="Arial" w:cs="Arial"/>
          <w:sz w:val="20"/>
          <w:szCs w:val="20"/>
        </w:rPr>
        <w:t xml:space="preserve"> </w:t>
      </w:r>
      <w:r w:rsidR="00457068">
        <w:rPr>
          <w:rFonts w:ascii="Arial" w:hAnsi="Arial" w:cs="Arial"/>
          <w:sz w:val="20"/>
          <w:szCs w:val="20"/>
        </w:rPr>
        <w:t>v družstvu</w:t>
      </w:r>
    </w:p>
    <w:p w:rsidR="009053D5" w:rsidRPr="00D9182A" w:rsidRDefault="009053D5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„Přehlížení“ podezřelých signálů a protiprávního jednání</w:t>
      </w:r>
      <w:r w:rsidR="00457068">
        <w:rPr>
          <w:rFonts w:ascii="Arial" w:hAnsi="Arial" w:cs="Arial"/>
          <w:sz w:val="20"/>
          <w:szCs w:val="20"/>
        </w:rPr>
        <w:t xml:space="preserve"> zaměstnanců a dalších spolupracujících osob či třetích osob</w:t>
      </w:r>
    </w:p>
    <w:p w:rsidR="009053D5" w:rsidRPr="00D9182A" w:rsidRDefault="009053D5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Osobní problémy a slabosti (exekuce, závislost na alkoholu, drogách</w:t>
      </w:r>
      <w:r w:rsidR="003A002B">
        <w:rPr>
          <w:rFonts w:ascii="Arial" w:hAnsi="Arial" w:cs="Arial"/>
          <w:sz w:val="20"/>
          <w:szCs w:val="20"/>
        </w:rPr>
        <w:t>, gamblerství</w:t>
      </w:r>
      <w:r w:rsidRPr="00D9182A">
        <w:rPr>
          <w:rFonts w:ascii="Arial" w:hAnsi="Arial" w:cs="Arial"/>
          <w:sz w:val="20"/>
          <w:szCs w:val="20"/>
        </w:rPr>
        <w:t xml:space="preserve"> apod.)</w:t>
      </w:r>
    </w:p>
    <w:p w:rsidR="009053D5" w:rsidRPr="00D9182A" w:rsidRDefault="00C91F9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Časté osobní kontakty dané dotčené osoby s protistranou, které se týká konkrétní rozhodovací činnost</w:t>
      </w:r>
    </w:p>
    <w:p w:rsidR="00C91F9B" w:rsidRPr="00D9182A" w:rsidRDefault="00C91F9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Nápadně dobré vztahy dané dotčené osoby s protistranou, které se týká konkrétní rozhodovací činnost</w:t>
      </w:r>
    </w:p>
    <w:p w:rsidR="00C91F9B" w:rsidRPr="00D9182A" w:rsidRDefault="00C91F9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Absence konfliktů s protistranou tam, kde obvykle vznikají, a to včetně nezvykle výrazného ustupování požadavkům protistrany</w:t>
      </w:r>
    </w:p>
    <w:p w:rsidR="00C91F9B" w:rsidRPr="00D9182A" w:rsidRDefault="00C91F9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Nápadně výrazná snaha protistrany komunikovat primárně s konkrétní dotčenou osobou</w:t>
      </w:r>
    </w:p>
    <w:p w:rsidR="00C91F9B" w:rsidRPr="00D9182A" w:rsidRDefault="00C91F9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Náhlé pozornosti třetích osob vůči dotčené osobě (např. pozvání na různé společenské akce obchodních partnerů)</w:t>
      </w:r>
    </w:p>
    <w:p w:rsidR="00C91F9B" w:rsidRPr="00D9182A" w:rsidRDefault="00C91F9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Vynechávání ostatních spolupracovníků z procesů, kterých by se normálně účastnili</w:t>
      </w:r>
    </w:p>
    <w:p w:rsidR="00C91F9B" w:rsidRPr="00D9182A" w:rsidRDefault="00C91F9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Netransparentní postupy dané dotčené osoby</w:t>
      </w:r>
    </w:p>
    <w:p w:rsidR="00C91F9B" w:rsidRPr="00D9182A" w:rsidRDefault="00C91F9B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 xml:space="preserve">Nedostatečná kontrola oblastí, kde obecně existuje riziko nelegálního </w:t>
      </w:r>
      <w:r w:rsidR="004C69F6" w:rsidRPr="00D9182A">
        <w:rPr>
          <w:rFonts w:ascii="Arial" w:hAnsi="Arial" w:cs="Arial"/>
          <w:sz w:val="20"/>
          <w:szCs w:val="20"/>
        </w:rPr>
        <w:t>jednání</w:t>
      </w:r>
    </w:p>
    <w:p w:rsidR="004C69F6" w:rsidRPr="00D9182A" w:rsidRDefault="004C69F6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Ústní dohody namísto dohod písemných a chybějící záznamy o postupu v dané věci</w:t>
      </w:r>
    </w:p>
    <w:p w:rsidR="004C69F6" w:rsidRPr="00D9182A" w:rsidRDefault="004C69F6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 xml:space="preserve">Neopodstatněná změna zavedených postupů </w:t>
      </w:r>
    </w:p>
    <w:p w:rsidR="00A840D4" w:rsidRPr="00D9182A" w:rsidRDefault="00A840D4" w:rsidP="00AB0C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82A">
        <w:rPr>
          <w:rFonts w:ascii="Arial" w:hAnsi="Arial" w:cs="Arial"/>
          <w:sz w:val="20"/>
          <w:szCs w:val="20"/>
        </w:rPr>
        <w:t>Existence střetu zájmů</w:t>
      </w:r>
    </w:p>
    <w:p w:rsidR="00CD6A6F" w:rsidRPr="00D9182A" w:rsidRDefault="00457068" w:rsidP="00BF7AF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Jakékoliv j</w:t>
      </w:r>
      <w:r w:rsidR="00A840D4" w:rsidRPr="00D9182A">
        <w:rPr>
          <w:rFonts w:ascii="Arial" w:hAnsi="Arial" w:cs="Arial"/>
          <w:sz w:val="20"/>
          <w:szCs w:val="20"/>
        </w:rPr>
        <w:t>ednání nevýhodné pro</w:t>
      </w:r>
      <w:r>
        <w:rPr>
          <w:rFonts w:ascii="Arial" w:hAnsi="Arial" w:cs="Arial"/>
          <w:sz w:val="20"/>
          <w:szCs w:val="20"/>
        </w:rPr>
        <w:t xml:space="preserve"> družstvo jako právnickou osobu.</w:t>
      </w:r>
      <w:r w:rsidR="00A840D4" w:rsidRPr="00D9182A">
        <w:rPr>
          <w:rFonts w:ascii="Arial" w:hAnsi="Arial" w:cs="Arial"/>
          <w:sz w:val="20"/>
          <w:szCs w:val="20"/>
        </w:rPr>
        <w:t xml:space="preserve"> </w:t>
      </w:r>
    </w:p>
    <w:sectPr w:rsidR="00CD6A6F" w:rsidRPr="00D9182A" w:rsidSect="00DA102D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98" w:rsidRDefault="00256B98" w:rsidP="00B90D2E">
      <w:pPr>
        <w:spacing w:after="0" w:line="240" w:lineRule="auto"/>
      </w:pPr>
      <w:r>
        <w:separator/>
      </w:r>
    </w:p>
  </w:endnote>
  <w:endnote w:type="continuationSeparator" w:id="0">
    <w:p w:rsidR="00256B98" w:rsidRDefault="00256B98" w:rsidP="00B9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98" w:rsidRDefault="00256B98" w:rsidP="00B90D2E">
      <w:pPr>
        <w:spacing w:after="0" w:line="240" w:lineRule="auto"/>
      </w:pPr>
      <w:r>
        <w:separator/>
      </w:r>
    </w:p>
  </w:footnote>
  <w:footnote w:type="continuationSeparator" w:id="0">
    <w:p w:rsidR="00256B98" w:rsidRDefault="00256B98" w:rsidP="00B9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E9" w:rsidRDefault="00602CE9" w:rsidP="00602CE9">
    <w:pPr>
      <w:pStyle w:val="Zhlav"/>
      <w:jc w:val="right"/>
    </w:pPr>
    <w:r w:rsidRPr="00B3621F">
      <w:rPr>
        <w:rFonts w:ascii="Arial" w:hAnsi="Arial" w:cs="Arial"/>
        <w:b/>
        <w:sz w:val="20"/>
      </w:rPr>
      <w:t xml:space="preserve">Příloha č. </w:t>
    </w:r>
    <w:r>
      <w:rPr>
        <w:rFonts w:ascii="Arial" w:hAnsi="Arial" w:cs="Arial"/>
        <w:b/>
        <w:sz w:val="20"/>
      </w:rPr>
      <w:t>9</w:t>
    </w:r>
    <w:r w:rsidRPr="00B3621F">
      <w:rPr>
        <w:rFonts w:ascii="Arial" w:hAnsi="Arial" w:cs="Arial"/>
        <w:b/>
        <w:sz w:val="20"/>
      </w:rPr>
      <w:t xml:space="preserve"> Kodexu CCP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BCE"/>
    <w:multiLevelType w:val="hybridMultilevel"/>
    <w:tmpl w:val="B3E6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C"/>
    <w:rsid w:val="0004538F"/>
    <w:rsid w:val="00181825"/>
    <w:rsid w:val="001A6F4B"/>
    <w:rsid w:val="00232961"/>
    <w:rsid w:val="00256B98"/>
    <w:rsid w:val="002F0E38"/>
    <w:rsid w:val="00362CE7"/>
    <w:rsid w:val="003A002B"/>
    <w:rsid w:val="0043590F"/>
    <w:rsid w:val="00457068"/>
    <w:rsid w:val="004A7DEA"/>
    <w:rsid w:val="004C69F6"/>
    <w:rsid w:val="004F4114"/>
    <w:rsid w:val="004F5D11"/>
    <w:rsid w:val="00501CEB"/>
    <w:rsid w:val="00540CAE"/>
    <w:rsid w:val="005B1E5B"/>
    <w:rsid w:val="00602CE9"/>
    <w:rsid w:val="00643097"/>
    <w:rsid w:val="006E7F1C"/>
    <w:rsid w:val="00837D83"/>
    <w:rsid w:val="00864847"/>
    <w:rsid w:val="009053D5"/>
    <w:rsid w:val="00976AAD"/>
    <w:rsid w:val="009B1FEC"/>
    <w:rsid w:val="00A052AE"/>
    <w:rsid w:val="00A840D4"/>
    <w:rsid w:val="00AB0C0C"/>
    <w:rsid w:val="00AE35FE"/>
    <w:rsid w:val="00B1173C"/>
    <w:rsid w:val="00B3621F"/>
    <w:rsid w:val="00B85E7B"/>
    <w:rsid w:val="00B90D2E"/>
    <w:rsid w:val="00BE2A58"/>
    <w:rsid w:val="00BF7AF7"/>
    <w:rsid w:val="00C53773"/>
    <w:rsid w:val="00C65CA4"/>
    <w:rsid w:val="00C83C49"/>
    <w:rsid w:val="00C91F9B"/>
    <w:rsid w:val="00CD6A6F"/>
    <w:rsid w:val="00D9182A"/>
    <w:rsid w:val="00DA102D"/>
    <w:rsid w:val="00DA7251"/>
    <w:rsid w:val="00E820F3"/>
    <w:rsid w:val="00EC139F"/>
    <w:rsid w:val="00EC59FD"/>
    <w:rsid w:val="00F66731"/>
    <w:rsid w:val="00FE73FC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B98E5"/>
  <w15:docId w15:val="{EEA2FC99-C229-4422-8916-13A3D629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D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0D2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90D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90D2E"/>
    <w:rPr>
      <w:rFonts w:cs="Times New Roman"/>
    </w:rPr>
  </w:style>
  <w:style w:type="paragraph" w:customStyle="1" w:styleId="Bezmezer1">
    <w:name w:val="Bez mezer1"/>
    <w:qFormat/>
    <w:rsid w:val="00AB0C0C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8182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8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8182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8182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1D64-A112-4E6A-BEE3-C0CFC2A2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</dc:creator>
  <cp:lastModifiedBy>Jednota</cp:lastModifiedBy>
  <cp:revision>4</cp:revision>
  <dcterms:created xsi:type="dcterms:W3CDTF">2018-02-14T11:09:00Z</dcterms:created>
  <dcterms:modified xsi:type="dcterms:W3CDTF">2018-02-14T12:04:00Z</dcterms:modified>
</cp:coreProperties>
</file>